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1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396</w:t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11/06/2026 au 22/06/2026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DURANDET Brice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restart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0695403032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continue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/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01" w:type="dxa"/>
        <w:tblLook w:val="04A0" w:firstRow="1" w:lastRow="0" w:firstColumn="1" w:lastColumn="0" w:noHBand="0" w:noVBand="1"/>
      </w:tblPr>
      <w:tblGrid>
        <w:gridCol w:w="4531"/>
        <w:gridCol w:w="1524"/>
        <w:gridCol w:w="1382"/>
        <w:gridCol w:w="85"/>
        <w:gridCol w:w="1297"/>
        <w:gridCol w:w="1382"/>
      </w:tblGrid>
      <w:tr w:rsidR="0091407C" w14:paraId="4CDAD9C9" w14:textId="77777777" w:rsidTr="0099686B">
        <w:trPr>
          <w:trHeight w:val="416"/>
        </w:trPr>
        <w:tc>
          <w:tcPr>
            <w:tcW w:w="10201" w:type="dxa"/>
            <w:gridSpan w:val="6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66009F">
        <w:trPr>
          <w:trHeight w:val="563"/>
        </w:trPr>
        <w:tc>
          <w:tcPr>
            <w:tcW w:w="4531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670" w:type="dxa"/>
            <w:gridSpan w:val="5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91407C" w14:paraId="3DDCC730" w14:textId="77777777" w:rsidTr="0066009F">
        <w:trPr>
          <w:trHeight w:val="703"/>
        </w:trPr>
        <w:tc>
          <w:tcPr>
            <w:tcW w:w="4531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66009F">
              <w:rPr>
                <w:sz w:val="20"/>
                <w:szCs w:val="20"/>
              </w:rPr>
              <w:t xml:space="preserve">Les fichiers </w:t>
            </w:r>
            <w:proofErr w:type="spellStart"/>
            <w:r w:rsidRPr="0066009F">
              <w:rPr>
                <w:sz w:val="20"/>
                <w:szCs w:val="20"/>
              </w:rPr>
              <w:t>kml</w:t>
            </w:r>
            <w:proofErr w:type="spellEnd"/>
            <w:r w:rsidRPr="0066009F">
              <w:rPr>
                <w:sz w:val="20"/>
                <w:szCs w:val="20"/>
              </w:rPr>
              <w:t xml:space="preserve"> contiennent les zones de vol (géographie, contingence, tampon</w:t>
            </w:r>
            <w:r w:rsidR="00CD0A91" w:rsidRPr="0066009F">
              <w:rPr>
                <w:sz w:val="20"/>
                <w:szCs w:val="20"/>
              </w:rPr>
              <w:t>, espace adjacent</w:t>
            </w:r>
            <w:r w:rsidRPr="0066009F">
              <w:rPr>
                <w:sz w:val="20"/>
                <w:szCs w:val="20"/>
              </w:rPr>
              <w:t>) calculées conformément au MANEX</w:t>
            </w:r>
          </w:p>
        </w:tc>
        <w:tc>
          <w:tcPr>
            <w:tcW w:w="5670" w:type="dxa"/>
            <w:gridSpan w:val="5"/>
            <w:vAlign w:val="center"/>
          </w:tcPr>
          <w:p w14:paraId="0EE337B5" w14:textId="560A4C4E" w:rsidR="0091407C" w:rsidRPr="00CD0A91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365F8C" w14:paraId="1A722AF6" w14:textId="77777777" w:rsidTr="0066009F">
        <w:trPr>
          <w:trHeight w:val="299"/>
        </w:trPr>
        <w:tc>
          <w:tcPr>
            <w:tcW w:w="4531" w:type="dxa"/>
            <w:vMerge w:val="restart"/>
            <w:vAlign w:val="center"/>
          </w:tcPr>
          <w:p w14:paraId="6D03E92C" w14:textId="0AD76B8A" w:rsidR="00365F8C" w:rsidRDefault="00365F8C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A40FE8D" w14:textId="08D41425" w:rsidR="00365F8C" w:rsidRDefault="00365F8C" w:rsidP="0005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Données quantitatives : Voir Annexe 1.</w:t>
            </w:r>
          </w:p>
        </w:tc>
      </w:tr>
      <w:tr w:rsidR="00D856B4" w14:paraId="1536E7B2" w14:textId="77777777" w:rsidTr="0066009F">
        <w:trPr>
          <w:trHeight w:val="420"/>
        </w:trPr>
        <w:tc>
          <w:tcPr>
            <w:tcW w:w="4531" w:type="dxa"/>
            <w:vMerge/>
            <w:vAlign w:val="center"/>
          </w:tcPr>
          <w:p w14:paraId="59D24B43" w14:textId="21F326FA" w:rsidR="00D856B4" w:rsidRPr="00CD0A91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bottom w:val="nil"/>
              <w:right w:val="nil"/>
            </w:tcBorders>
            <w:vAlign w:val="center"/>
          </w:tcPr>
          <w:p w14:paraId="3EB6DFDA" w14:textId="5EF5680B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679" w:type="dxa"/>
            <w:gridSpan w:val="2"/>
            <w:tcBorders>
              <w:left w:val="nil"/>
              <w:bottom w:val="nil"/>
            </w:tcBorders>
            <w:vAlign w:val="center"/>
          </w:tcPr>
          <w:p w14:paraId="739E2679" w14:textId="432A5B6D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2)</w:t>
            </w:r>
          </w:p>
        </w:tc>
      </w:tr>
      <w:tr w:rsidR="00D856B4" w14:paraId="3494E8D1" w14:textId="77777777" w:rsidTr="0066009F">
        <w:trPr>
          <w:trHeight w:val="495"/>
        </w:trPr>
        <w:tc>
          <w:tcPr>
            <w:tcW w:w="4531" w:type="dxa"/>
            <w:vMerge/>
            <w:vAlign w:val="center"/>
          </w:tcPr>
          <w:p w14:paraId="24FD8F14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77C2E5" w14:textId="481BAF15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66B0AF" w14:textId="292FB1A3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4)</w:t>
            </w:r>
          </w:p>
        </w:tc>
      </w:tr>
      <w:tr w:rsidR="00D856B4" w14:paraId="087D7C56" w14:textId="77777777" w:rsidTr="0066009F">
        <w:trPr>
          <w:trHeight w:val="319"/>
        </w:trPr>
        <w:tc>
          <w:tcPr>
            <w:tcW w:w="4531" w:type="dxa"/>
            <w:vMerge/>
            <w:vAlign w:val="center"/>
          </w:tcPr>
          <w:p w14:paraId="5D01C190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66F963FB" w14:textId="17314574" w:rsidR="00D856B4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3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</w:t>
            </w:r>
            <w:r>
              <w:rPr>
                <w:sz w:val="20"/>
                <w:szCs w:val="20"/>
              </w:rPr>
              <w:t>00</w:t>
            </w:r>
            <w:r w:rsidRPr="00813CE8">
              <w:rPr>
                <w:sz w:val="20"/>
                <w:szCs w:val="20"/>
              </w:rPr>
              <w:t xml:space="preserve">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 xml:space="preserve">/km² (iGRC </w:t>
            </w:r>
            <w:r>
              <w:rPr>
                <w:sz w:val="20"/>
                <w:szCs w:val="20"/>
              </w:rPr>
              <w:t>5</w:t>
            </w:r>
            <w:r w:rsidRPr="00813CE8">
              <w:rPr>
                <w:sz w:val="20"/>
                <w:szCs w:val="20"/>
              </w:rPr>
              <w:t>)</w:t>
            </w:r>
          </w:p>
        </w:tc>
      </w:tr>
      <w:tr w:rsidR="007F7CAF" w14:paraId="04922C8C" w14:textId="77777777" w:rsidTr="0099686B">
        <w:trPr>
          <w:trHeight w:val="238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99686B" w14:paraId="406C5760" w14:textId="77777777" w:rsidTr="0066009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3025CB7B" w14:textId="35731C3B" w:rsidR="0099686B" w:rsidRDefault="0099686B" w:rsidP="005A5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5B2C05" w14:textId="419C9399" w:rsidR="0099686B" w:rsidRDefault="0066009F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Mitigation </w:t>
            </w:r>
            <w:r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Parcelle ↓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2B49B34" w14:textId="6E3105D4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M1(A) - Low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5B2D622" w14:textId="43603F51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M1(C) - Low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4FBF17F" w14:textId="55D24CED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M2 - Medium</w:t>
            </w:r>
          </w:p>
        </w:tc>
      </w:tr>
      <w:tr w:rsidR="0099686B" w14:paraId="3D44C73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755D0430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3507C44" w14:textId="3506E5B1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Parcelle 1</w:t>
            </w:r>
          </w:p>
        </w:tc>
        <w:sdt>
          <w:sdtPr>
            <w:rPr>
              <w:sz w:val="22"/>
              <w:szCs w:val="22"/>
            </w:rPr>
            <w:id w:val="6061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1BC1964" w14:textId="0AE8AC9F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826DF42" w14:textId="5FB5AFD9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81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769BD4" w14:textId="77AD2AA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0C08504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129A7EF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538B9F" w14:textId="5847AA04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719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21FF800" w14:textId="4586EEC8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01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F79FC67" w14:textId="199CB4AE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578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C058D3E" w14:textId="5A1B58F4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29C3E2EF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35FB811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560172" w14:textId="57A0AA2A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3565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0825DB7" w14:textId="04F2AF58" w:rsidR="0099686B" w:rsidRDefault="00EE6D47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2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2451ED27" w14:textId="0040B623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56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942108" w14:textId="69E2B2F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1EA15B4D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5AE5B90C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E9E78F9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103292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5093E24A" w14:textId="2008870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21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45D1835" w14:textId="58B3234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79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9F8F37A" w14:textId="4F61DD72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5E9482DC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4A227334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6AA60DE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-426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7152E95B" w14:textId="6F792EF9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334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4CF378E" w14:textId="72552CED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10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6C9300D9" w14:textId="3C6C4A4A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7D36" w14:paraId="26673528" w14:textId="77777777" w:rsidTr="0066009F">
        <w:trPr>
          <w:trHeight w:val="589"/>
        </w:trPr>
        <w:tc>
          <w:tcPr>
            <w:tcW w:w="4531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670" w:type="dxa"/>
            <w:gridSpan w:val="5"/>
            <w:vAlign w:val="center"/>
          </w:tcPr>
          <w:p w14:paraId="4903808B" w14:textId="110E5570" w:rsidR="00AF7D36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4C51ED">
        <w:trPr>
          <w:trHeight w:hRule="exact" w:val="742"/>
        </w:trPr>
        <w:tc>
          <w:tcPr>
            <w:tcW w:w="4531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670" w:type="dxa"/>
            <w:gridSpan w:val="5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/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337759AE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057125AF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2956E116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4991C874" w:rsidR="0091407C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0E30644F" w:rsidR="00813CE8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2029DC39" w:rsidR="008F281B" w:rsidRPr="006C5D87" w:rsidRDefault="004C51ED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5103"/>
      </w:tblGrid>
      <w:tr w:rsidR="006E2FB1" w14:paraId="36923791" w14:textId="77777777" w:rsidTr="00641455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641455" w14:paraId="250FE3E0" w14:textId="77777777" w:rsidTr="00641455">
        <w:trPr>
          <w:trHeight w:val="567"/>
        </w:trPr>
        <w:tc>
          <w:tcPr>
            <w:tcW w:w="3397" w:type="dxa"/>
            <w:vMerge w:val="restart"/>
            <w:vAlign w:val="center"/>
          </w:tcPr>
          <w:p w14:paraId="226A90A4" w14:textId="3C614129" w:rsidR="00641455" w:rsidRPr="006C5D87" w:rsidRDefault="00641455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1701" w:type="dxa"/>
            <w:vAlign w:val="center"/>
          </w:tcPr>
          <w:p w14:paraId="20E7AC26" w14:textId="77777777" w:rsidR="00641455" w:rsidRDefault="00641455" w:rsidP="00641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Parcelle</w:t>
            </w:r>
          </w:p>
        </w:tc>
        <w:tc>
          <w:tcPr>
            <w:tcW w:w="5103" w:type="dxa"/>
            <w:vAlign w:val="center"/>
          </w:tcPr>
          <w:p w14:paraId="6D3BAAAF" w14:textId="3A4CE3F2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Densité moyenne (ppl/km²)</w:t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Parcelle 1</w:t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617E92D4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370E80E4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63E1C471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42736F38" w14:textId="4FD61B4A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455EAD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4FD3C6E6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15CCAA0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A825760" w14:textId="3B907EC9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7C58E93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5C45412F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BA81DEA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67E2A175" w14:textId="42D68B3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0FAF4B0C" w14:textId="77777777" w:rsidTr="00641455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641455" w:rsidRPr="006C5D87" w:rsidRDefault="00641455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56FDE48" w14:textId="51CFE37F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641455">
        <w:trPr>
          <w:trHeight w:val="2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64145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vAlign w:val="center"/>
          </w:tcPr>
          <w:p w14:paraId="31F7CE13" w14:textId="0D22AB3D" w:rsidR="00DF6477" w:rsidRPr="006C5D87" w:rsidRDefault="0000000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641455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 Géoportail avec carreau 200x200]</w:t>
      </w:r>
    </w:p>
    <w:p w14:paraId="597261F8" w14:textId="77777777" w:rsidR="00AC79B9" w:rsidRDefault="00AC79B9" w:rsidP="00A21EA8">
      <w:pPr>
        <w:rPr>
          <w:color w:val="808080" w:themeColor="background1" w:themeShade="80"/>
        </w:rPr>
      </w:pPr>
    </w:p>
    <w:p w14:paraId="7885D0F6" w14:textId="77777777" w:rsidR="00AC79B9" w:rsidRDefault="00AC79B9" w:rsidP="00A21EA8">
      <w:pPr>
        <w:rPr>
          <w:color w:val="808080" w:themeColor="background1" w:themeShade="80"/>
        </w:rPr>
      </w:pPr>
    </w:p>
    <w:p w14:paraId="7DCB35ED" w14:textId="77777777" w:rsidR="00AC79B9" w:rsidRDefault="00AC79B9" w:rsidP="00A21EA8">
      <w:pPr>
        <w:rPr>
          <w:color w:val="808080" w:themeColor="background1" w:themeShade="80"/>
        </w:rPr>
      </w:pPr>
    </w:p>
    <w:p w14:paraId="01F8AF96" w14:textId="77777777" w:rsidR="00AC79B9" w:rsidRDefault="00AC79B9" w:rsidP="00A21EA8">
      <w:pPr>
        <w:rPr>
          <w:color w:val="808080" w:themeColor="background1" w:themeShade="80"/>
        </w:rPr>
      </w:pPr>
    </w:p>
    <w:p w14:paraId="678BAB36" w14:textId="77777777" w:rsidR="00AC79B9" w:rsidRDefault="00AC79B9" w:rsidP="00A21EA8">
      <w:pPr>
        <w:rPr>
          <w:color w:val="808080" w:themeColor="background1" w:themeShade="80"/>
        </w:rPr>
      </w:pPr>
    </w:p>
    <w:p w14:paraId="113952B3" w14:textId="77777777" w:rsidR="00AC79B9" w:rsidRDefault="00AC79B9" w:rsidP="00A21EA8">
      <w:pPr>
        <w:rPr>
          <w:color w:val="808080" w:themeColor="background1" w:themeShade="80"/>
        </w:rPr>
      </w:pPr>
    </w:p>
    <w:p w14:paraId="5B613CBE" w14:textId="77777777" w:rsidR="00AC79B9" w:rsidRDefault="00AC79B9" w:rsidP="00A21EA8">
      <w:pPr>
        <w:rPr>
          <w:color w:val="808080" w:themeColor="background1" w:themeShade="80"/>
        </w:rPr>
      </w:pPr>
    </w:p>
    <w:p w14:paraId="68D58C62" w14:textId="77777777" w:rsidR="00AC79B9" w:rsidRDefault="00AC79B9" w:rsidP="00A21EA8">
      <w:pPr>
        <w:rPr>
          <w:color w:val="808080" w:themeColor="background1" w:themeShade="80"/>
        </w:rPr>
      </w:pPr>
    </w:p>
    <w:p w14:paraId="7C74ACEB" w14:textId="77777777" w:rsidR="00AC79B9" w:rsidRDefault="00AC79B9" w:rsidP="00A21EA8">
      <w:pPr>
        <w:rPr>
          <w:color w:val="808080" w:themeColor="background1" w:themeShade="80"/>
        </w:rPr>
      </w:pPr>
    </w:p>
    <w:p w14:paraId="517C2AC1" w14:textId="77777777" w:rsidR="00AC79B9" w:rsidRDefault="00AC79B9" w:rsidP="00A21EA8">
      <w:pPr>
        <w:rPr>
          <w:color w:val="808080" w:themeColor="background1" w:themeShade="80"/>
        </w:rPr>
      </w:pPr>
    </w:p>
    <w:p w14:paraId="27FB4EBD" w14:textId="77777777" w:rsidR="00AC79B9" w:rsidRDefault="00AC79B9" w:rsidP="00A21EA8">
      <w:pPr>
        <w:rPr>
          <w:color w:val="808080" w:themeColor="background1" w:themeShade="80"/>
        </w:rPr>
      </w:pP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ACF" w14:textId="77777777" w:rsidR="0098629F" w:rsidRDefault="0098629F" w:rsidP="00ED7643">
      <w:pPr>
        <w:spacing w:after="0" w:line="240" w:lineRule="auto"/>
      </w:pPr>
      <w:r>
        <w:separator/>
      </w:r>
    </w:p>
  </w:endnote>
  <w:endnote w:type="continuationSeparator" w:id="0">
    <w:p w14:paraId="6751D2D9" w14:textId="77777777" w:rsidR="0098629F" w:rsidRDefault="0098629F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D7A" w14:textId="77777777" w:rsidR="0098629F" w:rsidRDefault="0098629F" w:rsidP="00ED7643">
      <w:pPr>
        <w:spacing w:after="0" w:line="240" w:lineRule="auto"/>
      </w:pPr>
      <w:r>
        <w:separator/>
      </w:r>
    </w:p>
  </w:footnote>
  <w:footnote w:type="continuationSeparator" w:id="0">
    <w:p w14:paraId="068DFBBE" w14:textId="77777777" w:rsidR="0098629F" w:rsidRDefault="0098629F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0000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#223999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Inspections agricoles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010-corr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0000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0000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#223999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Inspections agricoles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BA50E0">
            <w:rPr>
              <w:highlight w:val="yellow"/>
            </w:rPr>
            <w:t>010-corr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0000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52E5A"/>
    <w:rsid w:val="00055215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65F8C"/>
    <w:rsid w:val="003A5BA1"/>
    <w:rsid w:val="00431889"/>
    <w:rsid w:val="00450BFC"/>
    <w:rsid w:val="00461AED"/>
    <w:rsid w:val="004A4E89"/>
    <w:rsid w:val="004C51ED"/>
    <w:rsid w:val="004C61F2"/>
    <w:rsid w:val="005602F9"/>
    <w:rsid w:val="00566C06"/>
    <w:rsid w:val="00574E5B"/>
    <w:rsid w:val="005D70C1"/>
    <w:rsid w:val="0060368A"/>
    <w:rsid w:val="0061398F"/>
    <w:rsid w:val="00627A8B"/>
    <w:rsid w:val="00641455"/>
    <w:rsid w:val="006525AA"/>
    <w:rsid w:val="0066009F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37A11"/>
    <w:rsid w:val="008B1C15"/>
    <w:rsid w:val="008D070E"/>
    <w:rsid w:val="008D5198"/>
    <w:rsid w:val="008F281B"/>
    <w:rsid w:val="0091407C"/>
    <w:rsid w:val="00931824"/>
    <w:rsid w:val="00951258"/>
    <w:rsid w:val="00960B60"/>
    <w:rsid w:val="0096164D"/>
    <w:rsid w:val="0098629F"/>
    <w:rsid w:val="0099686B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7620B"/>
    <w:rsid w:val="00BA50E0"/>
    <w:rsid w:val="00C66644"/>
    <w:rsid w:val="00CD0A91"/>
    <w:rsid w:val="00CD6679"/>
    <w:rsid w:val="00D2636B"/>
    <w:rsid w:val="00D27A71"/>
    <w:rsid w:val="00D720F3"/>
    <w:rsid w:val="00D856B4"/>
    <w:rsid w:val="00DE7658"/>
    <w:rsid w:val="00DF6477"/>
    <w:rsid w:val="00E200F6"/>
    <w:rsid w:val="00E45235"/>
    <w:rsid w:val="00E82451"/>
    <w:rsid w:val="00EA6BAD"/>
    <w:rsid w:val="00ED7643"/>
    <w:rsid w:val="00EE6D47"/>
    <w:rsid w:val="00EF658F"/>
    <w:rsid w:val="00F02AC5"/>
    <w:rsid w:val="00F03FCC"/>
    <w:rsid w:val="00FA6B96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571ED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2634F"/>
    <w:rsid w:val="00A55521"/>
    <w:rsid w:val="00A75B9C"/>
    <w:rsid w:val="00A95D8D"/>
    <w:rsid w:val="00B66623"/>
    <w:rsid w:val="00C610C9"/>
    <w:rsid w:val="00CD667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40</cp:revision>
  <dcterms:created xsi:type="dcterms:W3CDTF">2026-03-04T14:34:00Z</dcterms:created>
  <dcterms:modified xsi:type="dcterms:W3CDTF">2026-07-20T15:08:00Z</dcterms:modified>
</cp:coreProperties>
</file>